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820A82">
        <w:rPr>
          <w:b/>
          <w:bCs/>
        </w:rPr>
        <w:t>.06</w:t>
      </w:r>
      <w:r w:rsidR="00BF7B98">
        <w:rPr>
          <w:b/>
          <w:bCs/>
        </w:rPr>
        <w:t xml:space="preserve"> </w:t>
      </w:r>
      <w:r w:rsidR="00820A82" w:rsidRPr="00820A82">
        <w:rPr>
          <w:b/>
          <w:bCs/>
        </w:rPr>
        <w:t>МЕТРОЛОГИЯ, СТАНДАРТИЗАЦИЯ И СЕРТИФИКАЦИЯ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820A82">
        <w:rPr>
          <w:bCs/>
        </w:rPr>
        <w:t>Метрология, стандартизация и сертификация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6F791B">
        <w:rPr>
          <w:lang w:eastAsia="ar-SA"/>
        </w:rPr>
        <w:t>15.02.05 Техническая эксплуатация оборудования в торговле и общественном питании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820A82">
        <w:rPr>
          <w:bCs/>
        </w:rPr>
        <w:t>Метрология, стандартизация и сертификация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1.1. Подготавливать и выполнять работы по подводке коммуникаций к оборудованию, готовить места и фундаменты для монтажа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1.2. Обеспечивать проведение процессов монтажа, наладки, испытаний, сдачи в эксплуатацию, технического обслуживания, текущего ремонта базовых моделей механического и теплового оборудования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1.3. Выполнять пусконаладочные работы приборов автоматики, предохранительных устройств, пускозащитной и регулирующей аппаратуры торгового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1.4. Осуществлять метрологический контроль технических и технологических характеристик оборудования и приборов автоматики.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1.5. Обеспечивать безопасное применение универсального и специального инструмента, оснастки, приборов контроля.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1.6. Диагностировать и устранять неисправности в работе оборудования с использованием принципиальных гидравлических, кинематических и электрических схем.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lastRenderedPageBreak/>
        <w:t>ПК 2.1. Подготавливать и выполнять работы по монтажу опор, фундаментов, компрессоров, аппаратов, трубопроводов, приборов, холодильных агрегатов.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2.2. Организовывать и проводить процессы монтажа, демонтажа, наладки, испытаний, технического обслуживания, ремонта деталей и узлов механической, гидравлической, электрической частей холодильных машин и установок.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 xml:space="preserve">ПК 2.3. Осуществлять контроль хранения и перевозки холодильных агентов, определения утечек, зарядки систем хладагентом и </w:t>
      </w:r>
      <w:proofErr w:type="spellStart"/>
      <w:r>
        <w:rPr>
          <w:lang w:eastAsia="ar-SA"/>
        </w:rPr>
        <w:t>хладоносителем</w:t>
      </w:r>
      <w:proofErr w:type="spellEnd"/>
      <w:r>
        <w:rPr>
          <w:lang w:eastAsia="ar-SA"/>
        </w:rPr>
        <w:t>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2.4. Диагностировать и предотвращать возможные причины аварийных ситуаций при эксплуатации холодильного оборудования.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2.5. Осуществлять подбор холодильных машин разных емкостей на основе типовых расчетов.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3.1. Проектировать системы кондиционирования воздуха.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3.2. Подготавливать и выполнять работы по монтажу, наладке, сдаче в эксплуатацию кондиционеров отечественного и импортного производства различных типов и назначения.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3.3. Организовывать и выполнять работы по монтажу, наладке, сдаче в эксплуатацию и техническому обслуживанию систем кондиционирования воздуха в организациях торговли и общественного питания.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4.1. Участвовать в планировании и организации работы структурного подразделения.</w:t>
      </w:r>
    </w:p>
    <w:p w:rsidR="006F791B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4.2. Участвовать в руководстве работой структурного подразделения.</w:t>
      </w:r>
    </w:p>
    <w:p w:rsidR="00BF3171" w:rsidRPr="00BF3171" w:rsidRDefault="006F791B" w:rsidP="006F791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>
        <w:rPr>
          <w:lang w:eastAsia="ar-SA"/>
        </w:rPr>
        <w:t>ПК 4.3. Участвовать в анализе процесса и результатов деятельности подразделения</w:t>
      </w:r>
      <w:r w:rsidR="00BF3171" w:rsidRPr="00BF3171"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820A82">
        <w:rPr>
          <w:bCs/>
        </w:rPr>
        <w:t>Метрология, стандартизация и сертификация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820A82" w:rsidRDefault="00FB1C6A" w:rsidP="00820A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6775BB" w:rsidRPr="006775BB">
        <w:t xml:space="preserve"> </w:t>
      </w:r>
      <w:r w:rsidR="00820A82" w:rsidRPr="00820A82">
        <w:rPr>
          <w:b w:val="0"/>
          <w:sz w:val="24"/>
          <w:szCs w:val="28"/>
        </w:rPr>
        <w:t>документацию систем качества;</w:t>
      </w:r>
    </w:p>
    <w:p w:rsidR="00820A82" w:rsidRDefault="00820A82" w:rsidP="00820A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820A82">
        <w:rPr>
          <w:b w:val="0"/>
          <w:sz w:val="24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820A82" w:rsidRDefault="00820A82" w:rsidP="00820A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820A82">
        <w:rPr>
          <w:b w:val="0"/>
          <w:sz w:val="24"/>
          <w:szCs w:val="28"/>
        </w:rPr>
        <w:t>основные понятия и определения метрологии, стандартизации и сертификации;</w:t>
      </w:r>
    </w:p>
    <w:p w:rsidR="00EF5C7B" w:rsidRDefault="00820A82" w:rsidP="00820A8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820A82">
        <w:rPr>
          <w:b w:val="0"/>
          <w:sz w:val="24"/>
          <w:szCs w:val="28"/>
        </w:rPr>
        <w:t>основы повышения качества продукции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820A82">
        <w:rPr>
          <w:bCs/>
        </w:rPr>
        <w:t>Метрология, стандартизация и сертификация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820A82" w:rsidRDefault="006775BB" w:rsidP="00A3612A">
      <w:pPr>
        <w:pStyle w:val="21"/>
        <w:jc w:val="both"/>
        <w:rPr>
          <w:b w:val="0"/>
          <w:sz w:val="24"/>
          <w:szCs w:val="24"/>
        </w:rPr>
      </w:pPr>
      <w:r w:rsidRPr="00A3612A">
        <w:rPr>
          <w:b w:val="0"/>
          <w:sz w:val="24"/>
          <w:szCs w:val="24"/>
        </w:rPr>
        <w:t>-</w:t>
      </w:r>
      <w:r w:rsidR="00BF7B98" w:rsidRPr="00A3612A">
        <w:rPr>
          <w:b w:val="0"/>
          <w:sz w:val="24"/>
          <w:szCs w:val="24"/>
        </w:rPr>
        <w:t xml:space="preserve"> </w:t>
      </w:r>
      <w:r w:rsidR="00820A82" w:rsidRPr="00820A82">
        <w:rPr>
          <w:b w:val="0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820A82" w:rsidRDefault="00820A82" w:rsidP="00A3612A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820A82">
        <w:rPr>
          <w:b w:val="0"/>
          <w:sz w:val="24"/>
          <w:szCs w:val="24"/>
        </w:rPr>
        <w:t>применять документацию систем качества;</w:t>
      </w:r>
    </w:p>
    <w:p w:rsidR="00EF5C7B" w:rsidRPr="00A3612A" w:rsidRDefault="00820A82" w:rsidP="00A3612A">
      <w:pPr>
        <w:pStyle w:val="2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820A82">
        <w:rPr>
          <w:b w:val="0"/>
          <w:sz w:val="24"/>
          <w:szCs w:val="24"/>
        </w:rPr>
        <w:t>применять требования нормативных документов к основным видам продукции (услуг) и процессов</w:t>
      </w:r>
      <w:r w:rsidR="00FB1C6A">
        <w:rPr>
          <w:sz w:val="22"/>
        </w:rPr>
        <w:t>.</w:t>
      </w:r>
    </w:p>
    <w:p w:rsidR="00AF1220" w:rsidRPr="003503C5" w:rsidRDefault="00AF1220" w:rsidP="00AF1220">
      <w:pPr>
        <w:suppressAutoHyphens/>
        <w:spacing w:line="276" w:lineRule="auto"/>
        <w:ind w:firstLine="426"/>
        <w:jc w:val="both"/>
        <w:rPr>
          <w:sz w:val="22"/>
          <w:lang w:eastAsia="ar-SA"/>
        </w:rPr>
      </w:pPr>
    </w:p>
    <w:p w:rsidR="00CA7BA8" w:rsidRPr="00CA7BA8" w:rsidRDefault="00F775DD" w:rsidP="00CA7BA8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3503C5">
        <w:rPr>
          <w:b/>
        </w:rPr>
        <w:t>Примерный тематический план учебной дисциплины</w:t>
      </w:r>
    </w:p>
    <w:p w:rsidR="00820A82" w:rsidRDefault="00820A82" w:rsidP="00820A82">
      <w:r>
        <w:t xml:space="preserve">Раздел 1.  </w:t>
      </w:r>
      <w:r>
        <w:t>Основы стандартизации</w:t>
      </w:r>
    </w:p>
    <w:p w:rsidR="00820A82" w:rsidRDefault="00820A82" w:rsidP="00820A82">
      <w:r>
        <w:t xml:space="preserve">Тема 1.1. </w:t>
      </w:r>
      <w:r>
        <w:t>Сущность стандартизации</w:t>
      </w:r>
    </w:p>
    <w:p w:rsidR="00820A82" w:rsidRDefault="00820A82" w:rsidP="00820A82">
      <w:r>
        <w:t>Тема 1.2</w:t>
      </w:r>
      <w:r>
        <w:t>Нормативные документы по стандартизации и виды стандартов</w:t>
      </w:r>
    </w:p>
    <w:p w:rsidR="00820A82" w:rsidRDefault="00820A82" w:rsidP="00820A82">
      <w:r>
        <w:t xml:space="preserve">Тема 1.3 </w:t>
      </w:r>
      <w:r>
        <w:t>Организация работ по стандартизации в РФ</w:t>
      </w:r>
    </w:p>
    <w:p w:rsidR="00820A82" w:rsidRDefault="00820A82" w:rsidP="00820A82">
      <w:r>
        <w:t>Тема 1.4</w:t>
      </w:r>
      <w:r>
        <w:t>Информационное обеспечение работ по стандартизации</w:t>
      </w:r>
    </w:p>
    <w:p w:rsidR="00820A82" w:rsidRDefault="00820A82" w:rsidP="00820A82">
      <w:r>
        <w:t>Раздел 2.</w:t>
      </w:r>
      <w:r>
        <w:t>Основы метрологии</w:t>
      </w:r>
    </w:p>
    <w:p w:rsidR="00820A82" w:rsidRDefault="00820A82" w:rsidP="00820A82">
      <w:r>
        <w:t xml:space="preserve">Тема 2.1 </w:t>
      </w:r>
      <w:r>
        <w:t>Общие сведения о метрологии.</w:t>
      </w:r>
    </w:p>
    <w:p w:rsidR="00820A82" w:rsidRDefault="00820A82" w:rsidP="00820A82">
      <w:r>
        <w:t>Основные понятия и определения</w:t>
      </w:r>
    </w:p>
    <w:p w:rsidR="00820A82" w:rsidRDefault="00820A82" w:rsidP="00820A82">
      <w:bookmarkStart w:id="0" w:name="_GoBack"/>
      <w:bookmarkEnd w:id="0"/>
      <w:r>
        <w:t xml:space="preserve">Тема 2.2  </w:t>
      </w:r>
      <w:r>
        <w:t>Физические</w:t>
      </w:r>
      <w:r>
        <w:t xml:space="preserve"> величины как объект измерений. </w:t>
      </w:r>
      <w:r>
        <w:t>Виды средств измерений</w:t>
      </w:r>
    </w:p>
    <w:p w:rsidR="00820A82" w:rsidRDefault="00820A82" w:rsidP="00820A82">
      <w:r>
        <w:t>Тема 2.3 Погрешности измерений и их виды. Обработка результатов измерений</w:t>
      </w:r>
    </w:p>
    <w:p w:rsidR="00820A82" w:rsidRDefault="00820A82" w:rsidP="00820A82">
      <w:r>
        <w:t xml:space="preserve">Тема 2.4Единство измерений. </w:t>
      </w:r>
      <w:r>
        <w:t>Метрологическое обеспечение ремонтного производства</w:t>
      </w:r>
    </w:p>
    <w:p w:rsidR="00820A82" w:rsidRDefault="00820A82" w:rsidP="00820A82">
      <w:r>
        <w:t>Раздел 3. Основы сертификации</w:t>
      </w:r>
    </w:p>
    <w:p w:rsidR="00820A82" w:rsidRDefault="00820A82" w:rsidP="00820A82">
      <w:r>
        <w:t>Тема 3.1</w:t>
      </w:r>
      <w:r>
        <w:t>Сущность и содержание сертификации</w:t>
      </w:r>
    </w:p>
    <w:p w:rsidR="00820A82" w:rsidRDefault="00820A82" w:rsidP="00820A82">
      <w:r>
        <w:t>Тема 3.2</w:t>
      </w:r>
      <w:r>
        <w:t>Правовые основы сертификации в РФ</w:t>
      </w:r>
    </w:p>
    <w:p w:rsidR="00820A82" w:rsidRDefault="00820A82" w:rsidP="00820A82">
      <w:r>
        <w:t>Тема 3.3</w:t>
      </w:r>
      <w:r>
        <w:t>Организационно – методические принципы сертификации в Российской Федерации</w:t>
      </w:r>
    </w:p>
    <w:p w:rsidR="00820A82" w:rsidRDefault="00820A82" w:rsidP="00820A82">
      <w:r>
        <w:t>Тема 3.4</w:t>
      </w:r>
      <w:r>
        <w:t>Российские системы сертификации</w:t>
      </w:r>
    </w:p>
    <w:p w:rsidR="00820A82" w:rsidRDefault="00820A82" w:rsidP="00820A82">
      <w:r>
        <w:t>Тема 3.5</w:t>
      </w:r>
      <w:r>
        <w:t>Сертификация систем обеспечения качества</w:t>
      </w:r>
    </w:p>
    <w:p w:rsidR="007D7B9A" w:rsidRPr="00BF7B98" w:rsidRDefault="007D7B9A" w:rsidP="00AF1220"/>
    <w:sectPr w:rsidR="007D7B9A" w:rsidRPr="00B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399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E6183"/>
    <w:rsid w:val="002137E6"/>
    <w:rsid w:val="00216E04"/>
    <w:rsid w:val="003503C5"/>
    <w:rsid w:val="005D22FC"/>
    <w:rsid w:val="006775BB"/>
    <w:rsid w:val="006C34DE"/>
    <w:rsid w:val="006F791B"/>
    <w:rsid w:val="007D7B9A"/>
    <w:rsid w:val="00820A82"/>
    <w:rsid w:val="00A22501"/>
    <w:rsid w:val="00A3612A"/>
    <w:rsid w:val="00AF1220"/>
    <w:rsid w:val="00BB2829"/>
    <w:rsid w:val="00BF3171"/>
    <w:rsid w:val="00BF7B98"/>
    <w:rsid w:val="00C316C1"/>
    <w:rsid w:val="00CA7BA8"/>
    <w:rsid w:val="00D8576A"/>
    <w:rsid w:val="00E31F2C"/>
    <w:rsid w:val="00E72731"/>
    <w:rsid w:val="00EF5C7B"/>
    <w:rsid w:val="00F616ED"/>
    <w:rsid w:val="00F775DD"/>
    <w:rsid w:val="00FB1C6A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4</cp:revision>
  <dcterms:created xsi:type="dcterms:W3CDTF">2017-10-28T11:18:00Z</dcterms:created>
  <dcterms:modified xsi:type="dcterms:W3CDTF">2017-10-28T11:21:00Z</dcterms:modified>
</cp:coreProperties>
</file>