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B519EB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ОУД.10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>
        <w:rPr>
          <w:b/>
          <w:bCs/>
        </w:rPr>
        <w:t xml:space="preserve"> (ВКЛЮЧАЯ ЭКОНОМИКУ И ПРАВО)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07124">
        <w:rPr>
          <w:lang w:eastAsia="ar-SA"/>
        </w:rPr>
        <w:t>15.02.05 Техническая эксплуатация оборудования в торговле и общественном питании</w:t>
      </w:r>
      <w:bookmarkStart w:id="0" w:name="_GoBack"/>
      <w:bookmarkEnd w:id="0"/>
      <w:r w:rsidR="00DA2AB8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DA2AB8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D34E4">
        <w:rPr>
          <w:bCs/>
        </w:rPr>
        <w:t xml:space="preserve"> (</w:t>
      </w:r>
      <w:r w:rsidR="00B519EB">
        <w:rPr>
          <w:bCs/>
        </w:rPr>
        <w:t>включая экономику и право)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</w:t>
      </w:r>
      <w:r w:rsidR="00B519EB">
        <w:rPr>
          <w:szCs w:val="28"/>
        </w:rPr>
        <w:t xml:space="preserve">ественными чертами и </w:t>
      </w:r>
      <w:proofErr w:type="gramStart"/>
      <w:r w:rsidR="00B519EB">
        <w:rPr>
          <w:szCs w:val="28"/>
        </w:rPr>
        <w:t xml:space="preserve">признаками </w:t>
      </w:r>
      <w:r w:rsidRPr="00DA2AB8">
        <w:rPr>
          <w:szCs w:val="28"/>
        </w:rPr>
        <w:t>изученных социальных явлений</w:t>
      </w:r>
      <w:proofErr w:type="gramEnd"/>
      <w:r w:rsidRPr="00DA2AB8">
        <w:rPr>
          <w:szCs w:val="28"/>
        </w:rPr>
        <w:t xml:space="preserve">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  <w:t>Содержание учебного материала</w:t>
      </w:r>
    </w:p>
    <w:sectPr w:rsidR="007D7B9A" w:rsidRPr="00DA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7124"/>
    <w:rsid w:val="001E6183"/>
    <w:rsid w:val="00275268"/>
    <w:rsid w:val="00792898"/>
    <w:rsid w:val="007D7B9A"/>
    <w:rsid w:val="00A455D3"/>
    <w:rsid w:val="00B519EB"/>
    <w:rsid w:val="00BD34E4"/>
    <w:rsid w:val="00DA2AB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2017-10-26T06:17:00Z</dcterms:created>
  <dcterms:modified xsi:type="dcterms:W3CDTF">2017-10-26T06:17:00Z</dcterms:modified>
</cp:coreProperties>
</file>