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75414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ОП.08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СТАНДАРТИЗАЦИЯ, МЕТРОЛОГИЯ И ПОДТВЕРЖДЕНИЕ СООТВЕТСТВИЯ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754148">
        <w:rPr>
          <w:lang w:eastAsia="ar-SA"/>
        </w:rPr>
        <w:t>Стандартизация, метрология и подтверждение соответствия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754148">
        <w:rPr>
          <w:lang w:eastAsia="ar-SA"/>
        </w:rPr>
        <w:t>Стандартизация, метрология и подтверждение соответствия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1.3. Принимать товары по количеству и качеству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1.6. Участвовать в работе по подготовке организации к добровольной сертификации услуг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3.3. Оценивать и расшифровывать маркировку в соответствии с установленными требованиями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44E1D" w:rsidRPr="00744E1D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A64CD2" w:rsidRPr="00E40A01" w:rsidRDefault="00744E1D" w:rsidP="00744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E1D">
        <w:rPr>
          <w:rFonts w:ascii="Times New Roman" w:hAnsi="Times New Roman" w:cs="Times New Roman"/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754148">
        <w:rPr>
          <w:lang w:eastAsia="ar-SA"/>
        </w:rPr>
        <w:t>Стандартизация, метрология и подтверждение соответствия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744E1D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lastRenderedPageBreak/>
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</w:r>
    </w:p>
    <w:p w:rsidR="00744E1D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A64CD2" w:rsidRPr="00B90FC7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t>основные положения Национальной системы стандартизации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754148">
        <w:rPr>
          <w:lang w:eastAsia="ar-SA"/>
        </w:rPr>
        <w:t>Стандартизация, метрология и подтверждение соответствия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744E1D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t>работать со стандартами при приемке товаров по качеству и отпуске их при реализации;</w:t>
      </w:r>
    </w:p>
    <w:p w:rsidR="00744E1D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t>осуществлять контроль за соблюдением обязательных требований нормативных документов, а также требований на добровольной основе ГОСТ, ГОСТ Р, ТУ;</w:t>
      </w:r>
    </w:p>
    <w:p w:rsidR="00A64CD2" w:rsidRPr="00B90FC7" w:rsidRDefault="00744E1D" w:rsidP="00744E1D">
      <w:pPr>
        <w:pStyle w:val="12"/>
        <w:numPr>
          <w:ilvl w:val="0"/>
          <w:numId w:val="8"/>
        </w:numPr>
        <w:spacing w:line="276" w:lineRule="auto"/>
      </w:pPr>
      <w:r>
        <w:t>переводить внесистемные единицы измерений в еди</w:t>
      </w:r>
      <w:r>
        <w:t>ницы Международной системы (СИ)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150A5C" w:rsidRDefault="00150A5C" w:rsidP="00150A5C"/>
    <w:p w:rsidR="00744E1D" w:rsidRDefault="00744E1D" w:rsidP="00744E1D">
      <w:r w:rsidRPr="00744E1D">
        <w:rPr>
          <w:b/>
        </w:rPr>
        <w:t>Раздел 1</w:t>
      </w:r>
      <w:r>
        <w:t>.</w:t>
      </w:r>
      <w:r>
        <w:t>Основы стандартизации</w:t>
      </w:r>
    </w:p>
    <w:p w:rsidR="00744E1D" w:rsidRDefault="00744E1D" w:rsidP="00744E1D">
      <w:r>
        <w:t>Тема 1.1.</w:t>
      </w:r>
      <w:r>
        <w:t>Методологические основы стандартизации и технического регулирования</w:t>
      </w:r>
    </w:p>
    <w:p w:rsidR="00744E1D" w:rsidRDefault="00744E1D" w:rsidP="00744E1D">
      <w:r>
        <w:t xml:space="preserve">Тема 1.2. </w:t>
      </w:r>
      <w:r>
        <w:t>Международное и региональное сотруднич</w:t>
      </w:r>
      <w:r>
        <w:t>ество в области стандартизации</w:t>
      </w:r>
    </w:p>
    <w:p w:rsidR="00744E1D" w:rsidRDefault="00744E1D" w:rsidP="00744E1D">
      <w:r>
        <w:t>Тема 1.3.</w:t>
      </w:r>
      <w:r>
        <w:t>Принципы и методы стандартизации</w:t>
      </w:r>
    </w:p>
    <w:p w:rsidR="00744E1D" w:rsidRDefault="00744E1D" w:rsidP="00744E1D">
      <w:r>
        <w:t>Тема 1.4.</w:t>
      </w:r>
      <w:r>
        <w:t>Средства стандартизации и технического регулирования</w:t>
      </w:r>
    </w:p>
    <w:p w:rsidR="00744E1D" w:rsidRDefault="00744E1D" w:rsidP="00744E1D">
      <w:r>
        <w:t xml:space="preserve">Тема 1.5. </w:t>
      </w:r>
      <w:r>
        <w:t xml:space="preserve">Системы стандартизации </w:t>
      </w:r>
    </w:p>
    <w:p w:rsidR="00744E1D" w:rsidRDefault="00744E1D" w:rsidP="00744E1D">
      <w:r>
        <w:t>Тема 1.6.</w:t>
      </w:r>
      <w:r>
        <w:t>Техническое регулирование</w:t>
      </w:r>
    </w:p>
    <w:p w:rsidR="00744E1D" w:rsidRDefault="00744E1D" w:rsidP="00744E1D">
      <w:r w:rsidRPr="00744E1D">
        <w:rPr>
          <w:b/>
        </w:rPr>
        <w:t>Раздел 2.</w:t>
      </w:r>
      <w:r>
        <w:t xml:space="preserve"> </w:t>
      </w:r>
      <w:r>
        <w:t>Основы метрологии</w:t>
      </w:r>
    </w:p>
    <w:p w:rsidR="00744E1D" w:rsidRDefault="00744E1D" w:rsidP="00744E1D">
      <w:r>
        <w:t>Тема 2.1.Структурные элементы метрологии</w:t>
      </w:r>
    </w:p>
    <w:p w:rsidR="00744E1D" w:rsidRDefault="00744E1D" w:rsidP="00744E1D">
      <w:r>
        <w:t>Тема 2.2.</w:t>
      </w:r>
      <w:r>
        <w:t>Объекты и субъекты метрологии</w:t>
      </w:r>
    </w:p>
    <w:p w:rsidR="00744E1D" w:rsidRDefault="00744E1D" w:rsidP="00744E1D">
      <w:r>
        <w:t>Тема 2.3.Средства и методы измерений</w:t>
      </w:r>
    </w:p>
    <w:p w:rsidR="00744E1D" w:rsidRDefault="00744E1D" w:rsidP="00744E1D">
      <w:r>
        <w:t>Тема 2.4.Основы теории измерений</w:t>
      </w:r>
    </w:p>
    <w:p w:rsidR="00744E1D" w:rsidRDefault="00744E1D" w:rsidP="00744E1D">
      <w:r>
        <w:t xml:space="preserve">Тема 2.5. </w:t>
      </w:r>
      <w:r>
        <w:t>Государственная система обеспечения единства измерений (ГСИ)</w:t>
      </w:r>
    </w:p>
    <w:p w:rsidR="00744E1D" w:rsidRDefault="00744E1D" w:rsidP="00744E1D">
      <w:bookmarkStart w:id="0" w:name="_GoBack"/>
      <w:r w:rsidRPr="00744E1D">
        <w:rPr>
          <w:b/>
        </w:rPr>
        <w:t>Раздел 3.</w:t>
      </w:r>
      <w:r>
        <w:t xml:space="preserve"> </w:t>
      </w:r>
      <w:bookmarkEnd w:id="0"/>
      <w:r>
        <w:t>Оценка и подтверждение соответствия продукции и услуг</w:t>
      </w:r>
    </w:p>
    <w:p w:rsidR="00744E1D" w:rsidRDefault="00744E1D" w:rsidP="00744E1D">
      <w:r>
        <w:t xml:space="preserve">Тема 3.1. </w:t>
      </w:r>
      <w:r>
        <w:t>Оценка и подтверждение со</w:t>
      </w:r>
      <w:r>
        <w:t>ответствия</w:t>
      </w:r>
    </w:p>
    <w:p w:rsidR="00744E1D" w:rsidRDefault="00744E1D" w:rsidP="00744E1D">
      <w:r>
        <w:t>Тема 3.2.</w:t>
      </w:r>
      <w:r>
        <w:t>Правила проведения сертификации и декларирования продовольстве</w:t>
      </w:r>
      <w:r>
        <w:t>нного сырья и пищевых продуктов</w:t>
      </w:r>
    </w:p>
    <w:p w:rsidR="00744E1D" w:rsidRDefault="00744E1D" w:rsidP="00744E1D">
      <w:r>
        <w:t xml:space="preserve">Тема 3.3. </w:t>
      </w:r>
      <w:r>
        <w:t>Сертификация услуг общественного питания</w:t>
      </w:r>
    </w:p>
    <w:p w:rsidR="00744E1D" w:rsidRDefault="00744E1D" w:rsidP="00744E1D"/>
    <w:p w:rsidR="00744E1D" w:rsidRDefault="00744E1D" w:rsidP="00744E1D"/>
    <w:p w:rsidR="00150A5C" w:rsidRDefault="00150A5C" w:rsidP="00150A5C"/>
    <w:p w:rsidR="00150A5C" w:rsidRDefault="00150A5C" w:rsidP="00150A5C"/>
    <w:p w:rsidR="00150A5C" w:rsidRDefault="00150A5C" w:rsidP="00150A5C"/>
    <w:p w:rsidR="00150A5C" w:rsidRDefault="00150A5C" w:rsidP="00150A5C"/>
    <w:p w:rsidR="00B90FC7" w:rsidRPr="00B90FC7" w:rsidRDefault="00B90FC7" w:rsidP="00F818B6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50A5C"/>
    <w:rsid w:val="00186CF5"/>
    <w:rsid w:val="001E6183"/>
    <w:rsid w:val="00327E41"/>
    <w:rsid w:val="003E5FC5"/>
    <w:rsid w:val="00444E81"/>
    <w:rsid w:val="004C2DD6"/>
    <w:rsid w:val="0057161F"/>
    <w:rsid w:val="00744E1D"/>
    <w:rsid w:val="00750582"/>
    <w:rsid w:val="00754148"/>
    <w:rsid w:val="007D7B9A"/>
    <w:rsid w:val="00806682"/>
    <w:rsid w:val="00A64CD2"/>
    <w:rsid w:val="00B73944"/>
    <w:rsid w:val="00B90FC7"/>
    <w:rsid w:val="00E40A01"/>
    <w:rsid w:val="00EA3F8E"/>
    <w:rsid w:val="00F775DD"/>
    <w:rsid w:val="00F8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2017-11-05T16:33:00Z</dcterms:created>
  <dcterms:modified xsi:type="dcterms:W3CDTF">2017-11-05T16:38:00Z</dcterms:modified>
</cp:coreProperties>
</file>