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DD" w:rsidRPr="0066562A" w:rsidRDefault="00F775DD" w:rsidP="00F775DD">
      <w:pPr>
        <w:spacing w:line="276" w:lineRule="auto"/>
        <w:ind w:right="42"/>
        <w:jc w:val="center"/>
      </w:pPr>
      <w:r w:rsidRPr="0066562A">
        <w:rPr>
          <w:b/>
        </w:rPr>
        <w:t>Ан</w:t>
      </w:r>
      <w:r w:rsidRPr="0066562A">
        <w:rPr>
          <w:b/>
          <w:spacing w:val="1"/>
        </w:rPr>
        <w:t>н</w:t>
      </w:r>
      <w:r w:rsidRPr="0066562A">
        <w:rPr>
          <w:b/>
        </w:rPr>
        <w:t>о</w:t>
      </w:r>
      <w:r w:rsidRPr="0066562A">
        <w:rPr>
          <w:b/>
          <w:spacing w:val="2"/>
        </w:rPr>
        <w:t>т</w:t>
      </w:r>
      <w:r w:rsidRPr="0066562A">
        <w:rPr>
          <w:b/>
          <w:spacing w:val="-2"/>
        </w:rPr>
        <w:t>а</w:t>
      </w:r>
      <w:r w:rsidRPr="0066562A">
        <w:rPr>
          <w:b/>
          <w:spacing w:val="1"/>
        </w:rPr>
        <w:t>ци</w:t>
      </w:r>
      <w:r w:rsidRPr="0066562A">
        <w:rPr>
          <w:b/>
        </w:rPr>
        <w:t>я</w:t>
      </w:r>
      <w:r w:rsidRPr="0066562A">
        <w:rPr>
          <w:b/>
          <w:spacing w:val="1"/>
        </w:rPr>
        <w:t xml:space="preserve"> </w:t>
      </w:r>
      <w:r w:rsidRPr="0066562A">
        <w:rPr>
          <w:b/>
        </w:rPr>
        <w:t>у</w:t>
      </w:r>
      <w:r w:rsidRPr="0066562A">
        <w:rPr>
          <w:b/>
          <w:spacing w:val="-1"/>
        </w:rPr>
        <w:t>че</w:t>
      </w:r>
      <w:r w:rsidRPr="0066562A">
        <w:rPr>
          <w:b/>
        </w:rPr>
        <w:t>б</w:t>
      </w:r>
      <w:r w:rsidRPr="0066562A">
        <w:rPr>
          <w:b/>
          <w:spacing w:val="1"/>
        </w:rPr>
        <w:t>н</w:t>
      </w:r>
      <w:r w:rsidRPr="0066562A">
        <w:rPr>
          <w:b/>
        </w:rPr>
        <w:t>ой</w:t>
      </w:r>
      <w:r w:rsidRPr="0066562A">
        <w:rPr>
          <w:b/>
          <w:spacing w:val="1"/>
        </w:rPr>
        <w:t xml:space="preserve"> </w:t>
      </w:r>
      <w:r w:rsidRPr="0066562A">
        <w:rPr>
          <w:b/>
          <w:spacing w:val="-1"/>
        </w:rPr>
        <w:t>д</w:t>
      </w:r>
      <w:r w:rsidRPr="0066562A">
        <w:rPr>
          <w:b/>
          <w:spacing w:val="1"/>
        </w:rPr>
        <w:t>и</w:t>
      </w:r>
      <w:r w:rsidRPr="0066562A">
        <w:rPr>
          <w:b/>
          <w:spacing w:val="-1"/>
        </w:rPr>
        <w:t>с</w:t>
      </w:r>
      <w:r w:rsidRPr="0066562A">
        <w:rPr>
          <w:b/>
          <w:spacing w:val="1"/>
        </w:rPr>
        <w:t>цип</w:t>
      </w:r>
      <w:r w:rsidRPr="0066562A">
        <w:rPr>
          <w:b/>
        </w:rPr>
        <w:t>л</w:t>
      </w:r>
      <w:r w:rsidRPr="0066562A">
        <w:rPr>
          <w:b/>
          <w:spacing w:val="-2"/>
        </w:rPr>
        <w:t>и</w:t>
      </w:r>
      <w:r w:rsidRPr="0066562A">
        <w:rPr>
          <w:b/>
          <w:spacing w:val="1"/>
        </w:rPr>
        <w:t>н</w:t>
      </w:r>
      <w:r w:rsidRPr="0066562A">
        <w:rPr>
          <w:b/>
        </w:rPr>
        <w:t>ы</w:t>
      </w:r>
    </w:p>
    <w:p w:rsidR="00F775DD" w:rsidRPr="0066562A" w:rsidRDefault="0020314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ОУД.09</w:t>
      </w:r>
      <w:r w:rsidR="00F775DD" w:rsidRPr="0066562A">
        <w:rPr>
          <w:b/>
          <w:bCs/>
        </w:rPr>
        <w:t xml:space="preserve"> </w:t>
      </w:r>
      <w:r>
        <w:rPr>
          <w:b/>
          <w:bCs/>
        </w:rPr>
        <w:t>ХИМИЯ</w:t>
      </w:r>
      <w:r w:rsidR="00BC27EC">
        <w:rPr>
          <w:b/>
          <w:bCs/>
        </w:rPr>
        <w:t xml:space="preserve"> С ЭЛЕМЕНТАМИ БИОЛОГИИ</w:t>
      </w:r>
    </w:p>
    <w:p w:rsidR="00F775DD" w:rsidRPr="0066562A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66562A">
        <w:rPr>
          <w:b/>
          <w:lang w:eastAsia="ar-SA"/>
        </w:rPr>
        <w:t>Область применения программы</w:t>
      </w:r>
    </w:p>
    <w:p w:rsidR="00F775DD" w:rsidRPr="0066562A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66562A">
        <w:rPr>
          <w:lang w:eastAsia="ar-SA"/>
        </w:rPr>
        <w:t>Рабочая программа учебной дисциплины «</w:t>
      </w:r>
      <w:r w:rsidR="0020314E">
        <w:rPr>
          <w:lang w:eastAsia="ar-SA"/>
        </w:rPr>
        <w:t>Химия</w:t>
      </w:r>
      <w:r w:rsidR="0066562A" w:rsidRPr="0066562A">
        <w:rPr>
          <w:lang w:eastAsia="ar-SA"/>
        </w:rPr>
        <w:t xml:space="preserve">» </w:t>
      </w:r>
      <w:r w:rsidRPr="0066562A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5D1A50">
        <w:rPr>
          <w:lang w:eastAsia="ar-SA"/>
        </w:rPr>
        <w:t>38.02.05 Товароведение и экспертиза качества потребительских товаров</w:t>
      </w:r>
      <w:r w:rsidR="0066562A" w:rsidRPr="0066562A">
        <w:rPr>
          <w:lang w:eastAsia="ar-SA"/>
        </w:rPr>
        <w:t>.</w:t>
      </w:r>
    </w:p>
    <w:p w:rsidR="00F775DD" w:rsidRPr="0066562A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66562A">
        <w:rPr>
          <w:b/>
          <w:lang w:eastAsia="ar-SA"/>
        </w:rPr>
        <w:t xml:space="preserve">Место дисциплины в структуре ППССЗ: </w:t>
      </w:r>
    </w:p>
    <w:p w:rsidR="00F775DD" w:rsidRPr="0066562A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66562A">
        <w:rPr>
          <w:lang w:eastAsia="ar-SA"/>
        </w:rPr>
        <w:t xml:space="preserve">Учебная дисциплина </w:t>
      </w:r>
      <w:r w:rsidR="00E64E20" w:rsidRPr="0066562A">
        <w:rPr>
          <w:lang w:eastAsia="ar-SA"/>
        </w:rPr>
        <w:t>«</w:t>
      </w:r>
      <w:r w:rsidR="0020314E">
        <w:rPr>
          <w:lang w:eastAsia="ar-SA"/>
        </w:rPr>
        <w:t>Химия</w:t>
      </w:r>
      <w:r w:rsidR="00BC27EC">
        <w:rPr>
          <w:lang w:eastAsia="ar-SA"/>
        </w:rPr>
        <w:t xml:space="preserve"> с элементами биологии</w:t>
      </w:r>
      <w:r w:rsidR="00E64E20" w:rsidRPr="0066562A">
        <w:rPr>
          <w:lang w:eastAsia="ar-SA"/>
        </w:rPr>
        <w:t xml:space="preserve">» </w:t>
      </w:r>
      <w:r w:rsidRPr="0066562A">
        <w:rPr>
          <w:lang w:eastAsia="ar-SA"/>
        </w:rPr>
        <w:t>входит</w:t>
      </w:r>
      <w:r w:rsidRPr="0066562A">
        <w:rPr>
          <w:b/>
          <w:lang w:eastAsia="ar-SA"/>
        </w:rPr>
        <w:t xml:space="preserve"> </w:t>
      </w:r>
      <w:r w:rsidRPr="0066562A">
        <w:rPr>
          <w:lang w:eastAsia="ar-SA"/>
        </w:rPr>
        <w:t>в</w:t>
      </w:r>
      <w:r w:rsidRPr="0066562A">
        <w:rPr>
          <w:b/>
          <w:lang w:eastAsia="ar-SA"/>
        </w:rPr>
        <w:t xml:space="preserve"> </w:t>
      </w:r>
      <w:r w:rsidRPr="0066562A">
        <w:rPr>
          <w:lang w:eastAsia="ar-SA"/>
        </w:rPr>
        <w:t xml:space="preserve">общеобразовательный цикл и относится к </w:t>
      </w:r>
      <w:r w:rsidR="0020314E">
        <w:rPr>
          <w:lang w:eastAsia="ar-SA"/>
        </w:rPr>
        <w:t xml:space="preserve">профильным </w:t>
      </w:r>
      <w:r w:rsidRPr="0066562A">
        <w:rPr>
          <w:lang w:eastAsia="ar-SA"/>
        </w:rPr>
        <w:t>общеобразовательным дисциплинам среднего общего образования.</w:t>
      </w:r>
    </w:p>
    <w:p w:rsidR="00F775DD" w:rsidRPr="0066562A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66562A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:rsidR="005D1A50" w:rsidRDefault="005D1A50" w:rsidP="005D1A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D1A50" w:rsidRDefault="005D1A50" w:rsidP="005D1A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D1A50" w:rsidRDefault="005D1A50" w:rsidP="005D1A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5D1A50" w:rsidRDefault="005D1A50" w:rsidP="005D1A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D1A50" w:rsidRDefault="005D1A50" w:rsidP="005D1A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5D1A50" w:rsidRDefault="005D1A50" w:rsidP="005D1A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</w:t>
      </w:r>
    </w:p>
    <w:p w:rsidR="005D1A50" w:rsidRDefault="005D1A50" w:rsidP="005D1A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потребителями.</w:t>
      </w:r>
    </w:p>
    <w:p w:rsidR="005D1A50" w:rsidRDefault="005D1A50" w:rsidP="005D1A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</w:t>
      </w:r>
    </w:p>
    <w:p w:rsidR="005D1A50" w:rsidRDefault="005D1A50" w:rsidP="005D1A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выполнения заданий.</w:t>
      </w:r>
    </w:p>
    <w:p w:rsidR="005D1A50" w:rsidRDefault="005D1A50" w:rsidP="005D1A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775DD" w:rsidRPr="0066562A" w:rsidRDefault="005D1A50" w:rsidP="005D1A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</w:t>
      </w:r>
      <w:r w:rsidR="00F775DD" w:rsidRPr="0066562A">
        <w:rPr>
          <w:lang w:eastAsia="ar-SA"/>
        </w:rPr>
        <w:t>.</w:t>
      </w:r>
    </w:p>
    <w:p w:rsidR="00F775DD" w:rsidRPr="0066562A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66562A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66562A">
        <w:rPr>
          <w:lang w:eastAsia="ar-SA"/>
        </w:rPr>
        <w:t xml:space="preserve">В результате изучения учебной дисциплины </w:t>
      </w:r>
      <w:r w:rsidR="00E64E20" w:rsidRPr="0066562A">
        <w:rPr>
          <w:lang w:eastAsia="ar-SA"/>
        </w:rPr>
        <w:t>«</w:t>
      </w:r>
      <w:r w:rsidR="00BC27EC" w:rsidRPr="00BC27EC">
        <w:rPr>
          <w:lang w:eastAsia="ar-SA"/>
        </w:rPr>
        <w:t>Химия с элементами биологии</w:t>
      </w:r>
      <w:r w:rsidR="00E64E20">
        <w:rPr>
          <w:lang w:eastAsia="ar-SA"/>
        </w:rPr>
        <w:t>»</w:t>
      </w:r>
      <w:r w:rsidR="0066562A" w:rsidRPr="0066562A">
        <w:rPr>
          <w:lang w:eastAsia="ar-SA"/>
        </w:rPr>
        <w:t xml:space="preserve"> </w:t>
      </w:r>
      <w:r w:rsidRPr="0066562A">
        <w:rPr>
          <w:lang w:eastAsia="ar-SA"/>
        </w:rPr>
        <w:t xml:space="preserve">обучающийся должен </w:t>
      </w:r>
      <w:r w:rsidRPr="0066562A">
        <w:rPr>
          <w:b/>
          <w:lang w:eastAsia="ar-SA"/>
        </w:rPr>
        <w:t>знать/понимать:</w:t>
      </w:r>
    </w:p>
    <w:p w:rsidR="0020314E" w:rsidRDefault="0020314E" w:rsidP="0020314E">
      <w:pPr>
        <w:numPr>
          <w:ilvl w:val="0"/>
          <w:numId w:val="17"/>
        </w:numPr>
        <w:shd w:val="clear" w:color="auto" w:fill="FFFFFF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>Формулировки основных законов химии;</w:t>
      </w:r>
    </w:p>
    <w:p w:rsidR="0020314E" w:rsidRDefault="0020314E" w:rsidP="0020314E">
      <w:pPr>
        <w:numPr>
          <w:ilvl w:val="0"/>
          <w:numId w:val="17"/>
        </w:numPr>
        <w:shd w:val="clear" w:color="auto" w:fill="FFFFFF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>Формулировку периодического закона;</w:t>
      </w:r>
    </w:p>
    <w:p w:rsidR="0020314E" w:rsidRDefault="0020314E" w:rsidP="0020314E">
      <w:pPr>
        <w:numPr>
          <w:ilvl w:val="0"/>
          <w:numId w:val="17"/>
        </w:numPr>
        <w:shd w:val="clear" w:color="auto" w:fill="FFFFFF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>Виды химической связи;</w:t>
      </w:r>
    </w:p>
    <w:p w:rsidR="0020314E" w:rsidRDefault="0020314E" w:rsidP="0020314E">
      <w:pPr>
        <w:numPr>
          <w:ilvl w:val="0"/>
          <w:numId w:val="17"/>
        </w:numPr>
        <w:shd w:val="clear" w:color="auto" w:fill="FFFFFF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>Теорию электролитической диссоциации;</w:t>
      </w:r>
    </w:p>
    <w:p w:rsidR="0020314E" w:rsidRDefault="0020314E" w:rsidP="0020314E">
      <w:pPr>
        <w:numPr>
          <w:ilvl w:val="0"/>
          <w:numId w:val="17"/>
        </w:numPr>
        <w:shd w:val="clear" w:color="auto" w:fill="FFFFFF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>Положение металлов и неметаллов в периодической системе;</w:t>
      </w:r>
    </w:p>
    <w:p w:rsidR="0020314E" w:rsidRDefault="0020314E" w:rsidP="0020314E">
      <w:pPr>
        <w:numPr>
          <w:ilvl w:val="0"/>
          <w:numId w:val="17"/>
        </w:numPr>
        <w:shd w:val="clear" w:color="auto" w:fill="FFFFFF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>Основные положения теории химического строения органических веществ;</w:t>
      </w:r>
    </w:p>
    <w:p w:rsidR="0020314E" w:rsidRPr="0020314E" w:rsidRDefault="0020314E" w:rsidP="0020314E">
      <w:pPr>
        <w:numPr>
          <w:ilvl w:val="0"/>
          <w:numId w:val="17"/>
        </w:numPr>
        <w:shd w:val="clear" w:color="auto" w:fill="FFFFFF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Общую формулу </w:t>
      </w:r>
      <w:proofErr w:type="spellStart"/>
      <w:r>
        <w:rPr>
          <w:color w:val="000000"/>
        </w:rPr>
        <w:t>алканов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алкенов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алкинов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алкадиенов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аренов</w:t>
      </w:r>
      <w:proofErr w:type="spellEnd"/>
      <w:r>
        <w:rPr>
          <w:color w:val="000000"/>
        </w:rPr>
        <w:t xml:space="preserve"> и других органических кислот и соединений; Гомологический ряд и виды изомерии.</w:t>
      </w:r>
    </w:p>
    <w:p w:rsidR="00F775DD" w:rsidRDefault="00F775DD" w:rsidP="0066562A">
      <w:pPr>
        <w:suppressAutoHyphens/>
        <w:spacing w:line="276" w:lineRule="auto"/>
        <w:ind w:firstLine="567"/>
        <w:jc w:val="both"/>
        <w:rPr>
          <w:b/>
          <w:lang w:eastAsia="ar-SA"/>
        </w:rPr>
      </w:pPr>
      <w:r w:rsidRPr="0066562A">
        <w:rPr>
          <w:lang w:eastAsia="ar-SA"/>
        </w:rPr>
        <w:t xml:space="preserve">В результате изучения учебной дисциплины </w:t>
      </w:r>
      <w:r w:rsidR="00E64E20" w:rsidRPr="0066562A">
        <w:rPr>
          <w:lang w:eastAsia="ar-SA"/>
        </w:rPr>
        <w:t>«</w:t>
      </w:r>
      <w:r w:rsidR="00BC27EC" w:rsidRPr="00BC27EC">
        <w:rPr>
          <w:lang w:eastAsia="ar-SA"/>
        </w:rPr>
        <w:t>Химия с элементами биологии</w:t>
      </w:r>
      <w:r w:rsidR="00E64E20">
        <w:rPr>
          <w:lang w:eastAsia="ar-SA"/>
        </w:rPr>
        <w:t>»</w:t>
      </w:r>
      <w:r w:rsidR="0066562A" w:rsidRPr="0066562A">
        <w:rPr>
          <w:lang w:eastAsia="ar-SA"/>
        </w:rPr>
        <w:t xml:space="preserve"> </w:t>
      </w:r>
      <w:r w:rsidRPr="0066562A">
        <w:rPr>
          <w:lang w:eastAsia="ar-SA"/>
        </w:rPr>
        <w:t xml:space="preserve">обучающийся должен </w:t>
      </w:r>
      <w:r w:rsidRPr="0066562A">
        <w:rPr>
          <w:b/>
          <w:lang w:eastAsia="ar-SA"/>
        </w:rPr>
        <w:t>уметь:</w:t>
      </w:r>
    </w:p>
    <w:p w:rsidR="0020314E" w:rsidRDefault="0020314E" w:rsidP="0020314E">
      <w:pPr>
        <w:numPr>
          <w:ilvl w:val="0"/>
          <w:numId w:val="18"/>
        </w:numPr>
        <w:shd w:val="clear" w:color="auto" w:fill="FFFFFF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выполнять расчетные задачи; </w:t>
      </w:r>
    </w:p>
    <w:p w:rsidR="0020314E" w:rsidRDefault="0020314E" w:rsidP="0020314E">
      <w:pPr>
        <w:numPr>
          <w:ilvl w:val="0"/>
          <w:numId w:val="17"/>
        </w:numPr>
        <w:shd w:val="clear" w:color="auto" w:fill="FFFFFF"/>
        <w:autoSpaceDE w:val="0"/>
        <w:spacing w:line="276" w:lineRule="auto"/>
        <w:jc w:val="both"/>
      </w:pPr>
      <w:r>
        <w:t>пользоваться лабораторной посудой и оборудованием;</w:t>
      </w:r>
    </w:p>
    <w:p w:rsidR="0020314E" w:rsidRDefault="0020314E" w:rsidP="0020314E">
      <w:pPr>
        <w:numPr>
          <w:ilvl w:val="0"/>
          <w:numId w:val="17"/>
        </w:numPr>
        <w:shd w:val="clear" w:color="auto" w:fill="FFFFFF"/>
        <w:autoSpaceDE w:val="0"/>
        <w:spacing w:line="276" w:lineRule="auto"/>
        <w:jc w:val="both"/>
      </w:pPr>
      <w:r>
        <w:t>определять характер химической связи; степень окисления;</w:t>
      </w:r>
    </w:p>
    <w:p w:rsidR="0020314E" w:rsidRDefault="0020314E" w:rsidP="0020314E">
      <w:pPr>
        <w:suppressAutoHyphens/>
        <w:spacing w:line="276" w:lineRule="auto"/>
        <w:ind w:firstLine="567"/>
        <w:jc w:val="both"/>
        <w:rPr>
          <w:b/>
          <w:lang w:eastAsia="ar-SA"/>
        </w:rPr>
      </w:pPr>
      <w:r>
        <w:t>составить уравнения химической реакции.</w:t>
      </w:r>
    </w:p>
    <w:p w:rsidR="0066562A" w:rsidRPr="0066562A" w:rsidRDefault="00F775DD" w:rsidP="0066562A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66562A">
        <w:rPr>
          <w:b/>
        </w:rPr>
        <w:t>Примерный тематический план учебной дисциплины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 xml:space="preserve">Раздел 1.Общая и неорганическая химия. 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>Тема 1.1.Основные химические понятия и законы химии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>Тема 1.2. Периодический закон и периодическая система химического элемента Д.И.</w:t>
      </w:r>
      <w:r w:rsidR="005D1A50">
        <w:t xml:space="preserve"> </w:t>
      </w:r>
      <w:r>
        <w:t>Менделеева.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>Тема 1.3Химическая связь.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 xml:space="preserve">Тема 1.4.Электролитическая диссоциация  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 xml:space="preserve">Тема 1.5.Химия металлов  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>Тема 1.6.Химия неметаллов.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 xml:space="preserve">Раздел 2.Органическая химия 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>Тема2.1.Введение. Основные положения теории химического строения А.М.</w:t>
      </w:r>
      <w:r w:rsidR="005D1A50">
        <w:t xml:space="preserve"> </w:t>
      </w:r>
      <w:bookmarkStart w:id="0" w:name="_GoBack"/>
      <w:bookmarkEnd w:id="0"/>
      <w:r>
        <w:t>Бутлерова.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>Тема 2.2. Предельные углеводороды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>Тема 2.3.Непредельные углеводороды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>Тема 2.4.Ароматические У.В.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>Тема 2.5.Спирты. Фенолы.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>Тема 2.6.Альдегиды. Кетоны.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>Тема 2.7.Карбоновые кислоты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>Тема 2.8.Сложные эфиры. Жиры.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>Тема 2.9.Углеводы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>Тема 2.10.Азотсодержащие органические соединения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  <w:r>
        <w:t>Тема 2.11.Синтез высокомолекулярных веществ</w:t>
      </w:r>
    </w:p>
    <w:p w:rsidR="0020314E" w:rsidRDefault="0020314E" w:rsidP="0020314E">
      <w:pPr>
        <w:pStyle w:val="a3"/>
        <w:spacing w:line="234" w:lineRule="auto"/>
        <w:ind w:right="2780"/>
        <w:jc w:val="both"/>
      </w:pPr>
    </w:p>
    <w:p w:rsidR="0020314E" w:rsidRDefault="0020314E" w:rsidP="0020314E">
      <w:pPr>
        <w:pStyle w:val="a3"/>
        <w:spacing w:line="234" w:lineRule="auto"/>
        <w:ind w:right="2780"/>
        <w:jc w:val="both"/>
      </w:pPr>
    </w:p>
    <w:p w:rsidR="0020314E" w:rsidRDefault="0020314E" w:rsidP="0020314E">
      <w:pPr>
        <w:pStyle w:val="a3"/>
        <w:spacing w:line="234" w:lineRule="auto"/>
        <w:ind w:right="2780"/>
        <w:jc w:val="both"/>
      </w:pPr>
    </w:p>
    <w:p w:rsidR="0020314E" w:rsidRDefault="0020314E" w:rsidP="0020314E">
      <w:pPr>
        <w:pStyle w:val="a3"/>
        <w:spacing w:line="234" w:lineRule="auto"/>
        <w:ind w:right="2780"/>
        <w:jc w:val="both"/>
      </w:pPr>
    </w:p>
    <w:p w:rsidR="00E64E20" w:rsidRPr="00E64E20" w:rsidRDefault="00E64E20" w:rsidP="00E64E20">
      <w:pPr>
        <w:pStyle w:val="a3"/>
        <w:spacing w:line="234" w:lineRule="auto"/>
        <w:ind w:right="2780"/>
        <w:jc w:val="both"/>
      </w:pPr>
    </w:p>
    <w:sectPr w:rsidR="00E64E20" w:rsidRPr="00E64E20" w:rsidSect="00DA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16"/>
    <w:multiLevelType w:val="hybridMultilevel"/>
    <w:tmpl w:val="0000704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7"/>
    <w:multiLevelType w:val="hybridMultilevel"/>
    <w:tmpl w:val="0000692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852"/>
        </w:tabs>
        <w:ind w:left="1135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6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8028C"/>
    <w:multiLevelType w:val="hybridMultilevel"/>
    <w:tmpl w:val="DECCC0C2"/>
    <w:lvl w:ilvl="0" w:tplc="2144A65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22404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7213B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6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17"/>
  </w:num>
  <w:num w:numId="8">
    <w:abstractNumId w:val="4"/>
  </w:num>
  <w:num w:numId="9">
    <w:abstractNumId w:val="16"/>
  </w:num>
  <w:num w:numId="10">
    <w:abstractNumId w:val="14"/>
  </w:num>
  <w:num w:numId="11">
    <w:abstractNumId w:val="13"/>
  </w:num>
  <w:num w:numId="12">
    <w:abstractNumId w:val="7"/>
  </w:num>
  <w:num w:numId="13">
    <w:abstractNumId w:val="2"/>
  </w:num>
  <w:num w:numId="14">
    <w:abstractNumId w:val="3"/>
  </w:num>
  <w:num w:numId="15">
    <w:abstractNumId w:val="9"/>
  </w:num>
  <w:num w:numId="16">
    <w:abstractNumId w:val="12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5DD"/>
    <w:rsid w:val="001079B6"/>
    <w:rsid w:val="001E6183"/>
    <w:rsid w:val="0020314E"/>
    <w:rsid w:val="005D1A50"/>
    <w:rsid w:val="00657496"/>
    <w:rsid w:val="0066562A"/>
    <w:rsid w:val="006F30E8"/>
    <w:rsid w:val="007D7B9A"/>
    <w:rsid w:val="00A27C37"/>
    <w:rsid w:val="00A7522D"/>
    <w:rsid w:val="00BC27EC"/>
    <w:rsid w:val="00DA642D"/>
    <w:rsid w:val="00E64E20"/>
    <w:rsid w:val="00F7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6562A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">
    <w:name w:val="Текст1"/>
    <w:basedOn w:val="a"/>
    <w:rsid w:val="0066562A"/>
    <w:rPr>
      <w:rFonts w:ascii="Courier New" w:hAnsi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64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0964-D10C-4BB0-A9B8-965400F9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3072</Characters>
  <Application>Microsoft Office Word</Application>
  <DocSecurity>0</DocSecurity>
  <Lines>90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Булушева</cp:lastModifiedBy>
  <cp:revision>2</cp:revision>
  <dcterms:created xsi:type="dcterms:W3CDTF">2018-09-18T11:13:00Z</dcterms:created>
  <dcterms:modified xsi:type="dcterms:W3CDTF">2018-09-18T11:13:00Z</dcterms:modified>
</cp:coreProperties>
</file>