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F930E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730F5D">
        <w:rPr>
          <w:b/>
          <w:bCs/>
          <w:color w:val="000000" w:themeColor="text1"/>
        </w:rPr>
        <w:t>ОП.08</w:t>
      </w:r>
      <w:r w:rsidR="00F775DD" w:rsidRPr="00730F5D">
        <w:rPr>
          <w:b/>
          <w:bCs/>
          <w:color w:val="000000" w:themeColor="text1"/>
        </w:rPr>
        <w:t xml:space="preserve"> </w:t>
      </w:r>
      <w:r w:rsidRPr="00730F5D">
        <w:rPr>
          <w:b/>
          <w:bCs/>
          <w:color w:val="000000" w:themeColor="text1"/>
        </w:rPr>
        <w:t>УПРАВЛЕНЧЕСКАЯ ПСИХОЛОГИЯ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F930E9" w:rsidRPr="00730F5D">
        <w:rPr>
          <w:color w:val="000000" w:themeColor="text1"/>
          <w:lang w:eastAsia="ar-SA"/>
        </w:rPr>
        <w:t xml:space="preserve">Управленческая психология»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30E9" w:rsidRPr="00730F5D">
        <w:rPr>
          <w:color w:val="000000" w:themeColor="text1"/>
          <w:lang w:eastAsia="ar-SA"/>
        </w:rPr>
        <w:t>43.02.11 Гостиничный сервис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F930E9" w:rsidRPr="00730F5D">
        <w:rPr>
          <w:color w:val="000000" w:themeColor="text1"/>
          <w:lang w:eastAsia="ar-SA"/>
        </w:rPr>
        <w:t>«Управленческая психология»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741EFE">
        <w:rPr>
          <w:color w:val="000000" w:themeColor="text1"/>
          <w:lang w:eastAsia="ar-SA"/>
        </w:rPr>
        <w:t xml:space="preserve"> и профессиональных</w:t>
      </w:r>
      <w:bookmarkStart w:id="0" w:name="_GoBack"/>
      <w:bookmarkEnd w:id="0"/>
      <w:r w:rsidRPr="00730F5D">
        <w:rPr>
          <w:color w:val="000000" w:themeColor="text1"/>
          <w:lang w:eastAsia="ar-SA"/>
        </w:rPr>
        <w:t xml:space="preserve"> компетенций: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ответственность.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1.1. Принимать заказ от потребителей и оформлять его.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1.2. Бронировать и вести документацию.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1.3. Информировать потребителя о бронировании.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2.1. Принимать, регистрировать и размещать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2.2. Предоставлять гостю информацию о гостиничных услугах.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2.3. Принимать участие в заключении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2.4. Обеспечивать выполнение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2.5. Производить расчеты с гостями, организовывать отъезд и проводы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2.6. Координировать процесс ночного аудита и передачи дел по окончании смены.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3.2. Организовывать и выполнять работу по предоставлению услуги питания в номерах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(</w:t>
      </w:r>
      <w:proofErr w:type="spellStart"/>
      <w:r w:rsidRPr="00730F5D">
        <w:rPr>
          <w:color w:val="000000" w:themeColor="text1"/>
          <w:lang w:eastAsia="ar-SA"/>
        </w:rPr>
        <w:t>room-service</w:t>
      </w:r>
      <w:proofErr w:type="spellEnd"/>
      <w:r w:rsidRPr="00730F5D">
        <w:rPr>
          <w:color w:val="000000" w:themeColor="text1"/>
          <w:lang w:eastAsia="ar-SA"/>
        </w:rPr>
        <w:t>).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3.3. Вести учет оборудования и инвентаря гостиницы.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3.4. Создавать условия для обеспечения сохранности вещей и ценностей проживающих.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lastRenderedPageBreak/>
        <w:t>ПК 4.1. Выявлять спрос на гостиничные услуги.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4.2. Формировать спрос и стимулировать сбыт.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4.3. Оценивать конкурентоспособность оказываемых гостиничных услуг.</w:t>
      </w:r>
    </w:p>
    <w:p w:rsidR="00F775DD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4.4. Принимать участие в разработке комплекса маркетинга</w:t>
      </w:r>
      <w:r w:rsidR="00F775DD"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30F5D" w:rsidRDefault="00F775DD" w:rsidP="00F775DD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Программа ориентирована на достижение следующих целей:</w:t>
      </w:r>
      <w:r w:rsidR="00F930E9" w:rsidRPr="00730F5D">
        <w:rPr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</w:rPr>
        <w:t>является получение общих и профессиональных компетенций, необходимых для обеспечения конкурентоспособности выпускника в условиях современного рынка, формирование потребности в самоанализе, потребностей и условий профессионального и карьерного роста. Задачей является усвоение основ профессиональной деятельности менеджера низового и среднего звена в сфере сервиса, формирование психологической зрелости, профессионально значимых личностных качеств.</w:t>
      </w:r>
    </w:p>
    <w:p w:rsidR="00F775DD" w:rsidRPr="00730F5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«Управленческая психология»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цели, задачи и психологической подготовки работников, подходы к организации работы персонала современной гостиницы;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содержание процесса адаптации в гостинице;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роль корпоративной культуры в организации работы персонала гостиницы;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основные формы обучения в гостинице;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особенности работы с кадровым резервом гостиницы;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понятие, алгоритм, виды и критерии аттестации персонала гостиницы;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психологические особенности общения персонала в конфликтной ситуации;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формы и стадии профессионального стресса и пути его преодоления;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виды карьерных перемещений в гостинице;</w:t>
      </w:r>
    </w:p>
    <w:p w:rsidR="00F930E9" w:rsidRPr="00730F5D" w:rsidRDefault="00F930E9" w:rsidP="00F930E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730F5D">
        <w:rPr>
          <w:color w:val="000000" w:themeColor="text1"/>
        </w:rPr>
        <w:t>влияние психологического развития на карьерный рост.</w:t>
      </w:r>
    </w:p>
    <w:p w:rsidR="00F930E9" w:rsidRPr="00730F5D" w:rsidRDefault="00F930E9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</w:p>
    <w:p w:rsidR="00F775DD" w:rsidRPr="00730F5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«Управленческая психология»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соблюдать правила психогигиены личности;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применять навыки психологии управления;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выполнять стандарты сервисного обслуживания;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удовлетворять потребности и запросы клиентов;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осуществлять подбор персонала и расстановку персонала;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интерпретировать результаты изучения индивидуальных особенностей сотрудников;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выбирать программу обучения, организовывать повышение квалификации персонала;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разрабатывать процедуру аттестации и критерии оценки деятельности персонала.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управлять социальным контактом;</w:t>
      </w:r>
    </w:p>
    <w:p w:rsidR="00F930E9" w:rsidRPr="00730F5D" w:rsidRDefault="00F930E9" w:rsidP="00F930E9">
      <w:pPr>
        <w:numPr>
          <w:ilvl w:val="0"/>
          <w:numId w:val="8"/>
        </w:numPr>
        <w:rPr>
          <w:color w:val="000000" w:themeColor="text1"/>
        </w:rPr>
      </w:pPr>
      <w:r w:rsidRPr="00730F5D">
        <w:rPr>
          <w:color w:val="000000" w:themeColor="text1"/>
        </w:rPr>
        <w:t>применять технику управления конфликтом;</w:t>
      </w:r>
    </w:p>
    <w:p w:rsidR="00F930E9" w:rsidRPr="00730F5D" w:rsidRDefault="00F930E9" w:rsidP="00F775DD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Раздел 1. Методологические основы управленческой психологии</w:t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1.1. Организационное поведение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1.2. Психологические основы процесса принятия и реализации управленческих решений.</w:t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Раздел 2. Психологические основы удовлетворения потребности гостиничного предприятия в квалифицированном персонале</w:t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lastRenderedPageBreak/>
        <w:t>Тема 2.1.  Психологические основы деятельности по подбору кадров.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2.2. Психологические основы деятельности по обучению и расстановке кадров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2.3. Стимулирование трудового поведения.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2.4. Психологические основы деятельности по организации повышения квалификации кадров.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2.5. Развитие потенциала и карьерный рост.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Раздел 3. Коммуникация и конфликт</w:t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3.1. Способы управления конфликтами.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3.2. Управление стрессом.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Раздел 4. Эффективная деятельность менеджера</w:t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4.1. Понятие и характеристика стилей управления.</w:t>
      </w:r>
      <w:r w:rsidRPr="00730F5D">
        <w:rPr>
          <w:color w:val="000000" w:themeColor="text1"/>
        </w:rPr>
        <w:tab/>
      </w:r>
    </w:p>
    <w:p w:rsidR="00F930E9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4.2. Оценка эффективности менеджера.</w:t>
      </w:r>
      <w:r w:rsidRPr="00730F5D">
        <w:rPr>
          <w:color w:val="000000" w:themeColor="text1"/>
        </w:rPr>
        <w:tab/>
      </w:r>
    </w:p>
    <w:p w:rsidR="007D7B9A" w:rsidRPr="00730F5D" w:rsidRDefault="00F930E9" w:rsidP="00F930E9">
      <w:pPr>
        <w:rPr>
          <w:color w:val="000000" w:themeColor="text1"/>
        </w:rPr>
      </w:pPr>
      <w:r w:rsidRPr="00730F5D">
        <w:rPr>
          <w:color w:val="000000" w:themeColor="text1"/>
        </w:rPr>
        <w:t>Тема 4.3. Организационный климат – основа эффективной деятельности персонала</w:t>
      </w:r>
      <w:r w:rsidRPr="00730F5D">
        <w:rPr>
          <w:color w:val="000000" w:themeColor="text1"/>
        </w:rPr>
        <w:tab/>
      </w: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30F5D"/>
    <w:rsid w:val="00741EFE"/>
    <w:rsid w:val="007D7B9A"/>
    <w:rsid w:val="00DD722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2017-10-14T18:00:00Z</dcterms:created>
  <dcterms:modified xsi:type="dcterms:W3CDTF">2017-10-14T18:19:00Z</dcterms:modified>
</cp:coreProperties>
</file>